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EB" w:rsidRPr="0052397B" w:rsidRDefault="0052397B" w:rsidP="0052397B">
      <w:pPr>
        <w:pStyle w:val="berschrift1"/>
        <w:rPr>
          <w:lang w:val="en-GB"/>
        </w:rPr>
      </w:pPr>
      <w:r w:rsidRPr="0052397B">
        <w:rPr>
          <w:lang w:val="en-GB"/>
        </w:rPr>
        <w:t>Education for sustainability games, activities and methods</w:t>
      </w:r>
    </w:p>
    <w:p w:rsidR="0052397B" w:rsidRDefault="0052397B" w:rsidP="0052397B">
      <w:pPr>
        <w:pStyle w:val="berschrift2"/>
      </w:pPr>
      <w:r>
        <w:t>Privilege W</w:t>
      </w:r>
      <w:r w:rsidRPr="0052397B">
        <w:t>alk</w:t>
      </w:r>
    </w:p>
    <w:p w:rsidR="0052397B" w:rsidRDefault="0052397B" w:rsidP="0052397B">
      <w:r>
        <w:t>This activity raises participants’ awareness of various forms of privilege; the intersectionality of race, socioeconomic class, gender and other demographic variables that shape individuals; the diversity of individual backgrounds. It was developed from Peggy McIntosh’s famous article “</w:t>
      </w:r>
      <w:hyperlink r:id="rId5" w:history="1">
        <w:r w:rsidRPr="0052397B">
          <w:rPr>
            <w:rStyle w:val="Hyperlink"/>
          </w:rPr>
          <w:t>White privilege: Unpacking the Invisible Knapsack”</w:t>
        </w:r>
      </w:hyperlink>
      <w:r>
        <w:t xml:space="preserve">. The activity can last anything from 20 minutes to 2 hours, depending on the amount of debrief discussion, and follow up activities used. Here is </w:t>
      </w:r>
      <w:hyperlink r:id="rId6" w:history="1">
        <w:r w:rsidRPr="0052397B">
          <w:rPr>
            <w:rStyle w:val="Hyperlink"/>
          </w:rPr>
          <w:t>a handout with instructions</w:t>
        </w:r>
      </w:hyperlink>
      <w:r>
        <w:t xml:space="preserve">. </w:t>
      </w:r>
    </w:p>
    <w:p w:rsidR="0052397B" w:rsidRDefault="0052397B" w:rsidP="0052397B">
      <w:pPr>
        <w:pStyle w:val="berschrift2"/>
      </w:pPr>
      <w:r w:rsidRPr="0052397B">
        <w:t>Keep Cool Board</w:t>
      </w:r>
      <w:r>
        <w:t xml:space="preserve"> G</w:t>
      </w:r>
      <w:r w:rsidRPr="0052397B">
        <w:t xml:space="preserve">ame </w:t>
      </w:r>
      <w:r>
        <w:t xml:space="preserve"> </w:t>
      </w:r>
    </w:p>
    <w:p w:rsidR="0052397B" w:rsidRDefault="0052397B" w:rsidP="0052397B">
      <w:r>
        <w:t xml:space="preserve">In a game of KEEP COOL, </w:t>
      </w:r>
      <w:r>
        <w:rPr>
          <w:rStyle w:val="Fett"/>
        </w:rPr>
        <w:t>three to six players</w:t>
      </w:r>
      <w:r>
        <w:t xml:space="preserve"> represent groups of countries such as Europe, OPEC, or the developing countries. For one to two hours they can choose </w:t>
      </w:r>
      <w:r>
        <w:rPr>
          <w:rStyle w:val="Fett"/>
        </w:rPr>
        <w:t>between “black” and “green” growth</w:t>
      </w:r>
      <w:r>
        <w:t xml:space="preserve">, but also adapt to </w:t>
      </w:r>
      <w:r>
        <w:rPr>
          <w:rStyle w:val="Fett"/>
        </w:rPr>
        <w:t>inevitable climate impacts</w:t>
      </w:r>
      <w:r>
        <w:t xml:space="preserve"> like droughts or floods. The strength of these increases when the world temperature rises. Additionally, lobby groups like the oil industry or environmental groups have to be taken into account. The winner is the player who most efficiently reconciles climate protection with lobby interests. If some players are too ruthless, everybody loses.</w:t>
      </w:r>
    </w:p>
    <w:p w:rsidR="0052397B" w:rsidRDefault="0052397B" w:rsidP="0052397B">
      <w:r>
        <w:t xml:space="preserve">The board, cards and guidance videos openly available on the </w:t>
      </w:r>
      <w:hyperlink r:id="rId7" w:history="1">
        <w:r w:rsidRPr="0052397B">
          <w:rPr>
            <w:rStyle w:val="Hyperlink"/>
          </w:rPr>
          <w:t>Keep Cool Board Game website</w:t>
        </w:r>
      </w:hyperlink>
      <w:r>
        <w:t xml:space="preserve">. </w:t>
      </w:r>
    </w:p>
    <w:p w:rsidR="0052397B" w:rsidRDefault="00836CD4" w:rsidP="00836CD4">
      <w:pPr>
        <w:pStyle w:val="berschrift2"/>
      </w:pPr>
      <w:r>
        <w:t>Feeling worried about our planet? Here are some things that might help</w:t>
      </w:r>
    </w:p>
    <w:p w:rsidR="00836CD4" w:rsidRDefault="00836CD4" w:rsidP="00836CD4">
      <w:r>
        <w:t xml:space="preserve">Greenpeace worksheet: </w:t>
      </w:r>
      <w:hyperlink r:id="rId8" w:history="1">
        <w:r w:rsidRPr="00967E7B">
          <w:rPr>
            <w:rStyle w:val="Hyperlink"/>
          </w:rPr>
          <w:t>https://www.greenpeace.org.uk/wp-content/uploads/2020/12/GP-11-14-Environmental-Worries-Dec.pdf</w:t>
        </w:r>
      </w:hyperlink>
    </w:p>
    <w:p w:rsidR="00836CD4" w:rsidRDefault="00836CD4" w:rsidP="00836CD4">
      <w:pPr>
        <w:pStyle w:val="berschrift2"/>
      </w:pPr>
      <w:r>
        <w:t xml:space="preserve">Plastic pollution </w:t>
      </w:r>
    </w:p>
    <w:p w:rsidR="00836CD4" w:rsidRDefault="00836CD4" w:rsidP="00836CD4">
      <w:r>
        <w:t>“</w:t>
      </w:r>
      <w:r w:rsidRPr="00836CD4">
        <w:t>Through a range of engaging activities, young people will learn to identify plastic in</w:t>
      </w:r>
      <w:r>
        <w:t xml:space="preserve"> </w:t>
      </w:r>
      <w:r w:rsidRPr="00836CD4">
        <w:t>their everyday lives and think about how this can be reduced. Through learning about</w:t>
      </w:r>
      <w:r>
        <w:t xml:space="preserve"> </w:t>
      </w:r>
      <w:r w:rsidRPr="00836CD4">
        <w:t>the impacts of plastic pollution on the environment, young people will understand why</w:t>
      </w:r>
      <w:r>
        <w:t xml:space="preserve"> </w:t>
      </w:r>
      <w:r w:rsidRPr="00836CD4">
        <w:t>reducing the amount of plastic in our everyday lives is important. At Greenpeace, we</w:t>
      </w:r>
      <w:r>
        <w:t xml:space="preserve"> </w:t>
      </w:r>
      <w:r w:rsidRPr="00836CD4">
        <w:t>believe everyone should have the opportunity to take action for our planet. The resource</w:t>
      </w:r>
      <w:r>
        <w:t xml:space="preserve"> </w:t>
      </w:r>
      <w:r w:rsidRPr="00836CD4">
        <w:t>provides inspiration for young people to take action in their own lives, at home and in their</w:t>
      </w:r>
      <w:r>
        <w:t xml:space="preserve"> </w:t>
      </w:r>
      <w:r w:rsidRPr="00836CD4">
        <w:t>community.</w:t>
      </w:r>
    </w:p>
    <w:p w:rsidR="00735103" w:rsidRDefault="00735103" w:rsidP="00836CD4">
      <w:r>
        <w:t xml:space="preserve">Green peace resource: </w:t>
      </w:r>
      <w:hyperlink r:id="rId9" w:history="1">
        <w:r w:rsidRPr="00967E7B">
          <w:rPr>
            <w:rStyle w:val="Hyperlink"/>
          </w:rPr>
          <w:t>https://www.greenpeace.org.uk/wp-content/uploads/2020/10/Explore-and-Act-Plastic-Pollution-11-14-year-olds.pdf</w:t>
        </w:r>
      </w:hyperlink>
    </w:p>
    <w:p w:rsidR="00836CD4" w:rsidRDefault="00836CD4" w:rsidP="00836CD4">
      <w:pPr>
        <w:pStyle w:val="berschrift2"/>
      </w:pPr>
      <w:r>
        <w:lastRenderedPageBreak/>
        <w:t>10-minute activities for 11-14 year olds</w:t>
      </w:r>
    </w:p>
    <w:p w:rsidR="00836CD4" w:rsidRDefault="00836CD4" w:rsidP="00836CD4">
      <w:r>
        <w:t>“Help young people explore how to protect the planet with these two short introductory activities. They’ll encourage young people to think about and discuss questions related to environmental challenges and explore ways we can all help.”</w:t>
      </w:r>
    </w:p>
    <w:p w:rsidR="00836CD4" w:rsidRPr="00836CD4" w:rsidRDefault="00836CD4" w:rsidP="00836CD4">
      <w:r w:rsidRPr="00836CD4">
        <w:t>https://www.greenpeace.org.uk/resources/10-minute-activities-for-11-14-year-olds/</w:t>
      </w:r>
    </w:p>
    <w:p w:rsidR="00836CD4" w:rsidRDefault="006C15C1" w:rsidP="006C15C1">
      <w:pPr>
        <w:pStyle w:val="berschrift2"/>
      </w:pPr>
      <w:r>
        <w:t>Green your zine to maximise your reach (12</w:t>
      </w:r>
      <w:r w:rsidRPr="006C15C1">
        <w:rPr>
          <w:lang w:val="en-GB"/>
        </w:rPr>
        <w:t>-</w:t>
      </w:r>
      <w:r>
        <w:t xml:space="preserve">18 year olds) </w:t>
      </w:r>
    </w:p>
    <w:p w:rsidR="006C15C1" w:rsidRDefault="006C15C1" w:rsidP="00836CD4">
      <w:r>
        <w:t>“</w:t>
      </w:r>
      <w:r w:rsidRPr="006C15C1">
        <w:t>Zines – pamphlet-like and often self-published – are a creative way to engage people with an issue you care</w:t>
      </w:r>
      <w:r w:rsidRPr="006C15C1">
        <w:br/>
        <w:t>about. They provide a solution to ‘digital fatigue’ and can reach groups of people who may never read about the</w:t>
      </w:r>
      <w:r w:rsidRPr="006C15C1">
        <w:br/>
        <w:t>issue online. So make a zine with a couple of friends to spread the word on an issue you care about. Click here to</w:t>
      </w:r>
      <w:r w:rsidRPr="006C15C1">
        <w:br/>
        <w:t>find out more about zines.</w:t>
      </w:r>
      <w:r>
        <w:t>”</w:t>
      </w:r>
    </w:p>
    <w:p w:rsidR="006C15C1" w:rsidRDefault="008A738D" w:rsidP="00836CD4">
      <w:hyperlink r:id="rId10" w:history="1">
        <w:r w:rsidR="006C15C1" w:rsidRPr="00967E7B">
          <w:rPr>
            <w:rStyle w:val="Hyperlink"/>
          </w:rPr>
          <w:t>https://www.greenpeace.org.uk/wp-content/uploads/2020/08/Lets-write-about-it.pdf</w:t>
        </w:r>
      </w:hyperlink>
    </w:p>
    <w:p w:rsidR="006C15C1" w:rsidRDefault="006C15C1" w:rsidP="006C15C1">
      <w:pPr>
        <w:pStyle w:val="berschrift2"/>
      </w:pPr>
      <w:r>
        <w:t>Let’s lobby our MPs</w:t>
      </w:r>
    </w:p>
    <w:p w:rsidR="006C15C1" w:rsidRDefault="006C15C1" w:rsidP="00836CD4">
      <w:r>
        <w:rPr>
          <w:rFonts w:cs="Arial"/>
        </w:rPr>
        <w:t>MPs – Members of Parliament – are crucial when it comes to protecting our planet. That’s because they decide on</w:t>
      </w:r>
      <w:r>
        <w:br/>
      </w:r>
      <w:r>
        <w:rPr>
          <w:rFonts w:cs="Arial"/>
        </w:rPr>
        <w:t>the laws we all follow. But they don’t make these decisions alone. An MP’s job is to represent the views of everyone</w:t>
      </w:r>
      <w:r>
        <w:br/>
      </w:r>
      <w:r>
        <w:rPr>
          <w:rFonts w:cs="Arial"/>
        </w:rPr>
        <w:t>living in their local area. And that includes you!</w:t>
      </w:r>
    </w:p>
    <w:p w:rsidR="006C15C1" w:rsidRDefault="008A738D" w:rsidP="00836CD4">
      <w:hyperlink r:id="rId11" w:history="1">
        <w:r w:rsidR="006C15C1" w:rsidRPr="00967E7B">
          <w:rPr>
            <w:rStyle w:val="Hyperlink"/>
          </w:rPr>
          <w:t>https://www.greenpeace.org.uk/wp-content/uploads/2021/01/Lets-Lobby-our-MPs.pdf</w:t>
        </w:r>
      </w:hyperlink>
    </w:p>
    <w:p w:rsidR="006C15C1" w:rsidRDefault="00996E97" w:rsidP="00996E97">
      <w:pPr>
        <w:pStyle w:val="berschrift2"/>
      </w:pPr>
      <w:r>
        <w:t xml:space="preserve">Problem-based learning </w:t>
      </w:r>
    </w:p>
    <w:p w:rsidR="00996E97" w:rsidRDefault="00996E97" w:rsidP="00996E97">
      <w:r w:rsidRPr="00996E97">
        <w:t>Joe Heimlich: Problem Based Learning</w:t>
      </w:r>
    </w:p>
    <w:p w:rsidR="00996E97" w:rsidRDefault="00996E97" w:rsidP="00996E97">
      <w:hyperlink r:id="rId12" w:history="1">
        <w:r w:rsidRPr="0041372F">
          <w:rPr>
            <w:rStyle w:val="Hyperlink"/>
          </w:rPr>
          <w:t>https://www.youtube.com/watch?v=nJGt4vfCBGU&amp;list=PL-jKRX0gSxLlJRLUm_HuMBg_QO6GG7C0Z&amp;index=35</w:t>
        </w:r>
      </w:hyperlink>
    </w:p>
    <w:p w:rsidR="00996E97" w:rsidRDefault="00996E97" w:rsidP="00996E97">
      <w:r>
        <w:t xml:space="preserve">6 </w:t>
      </w:r>
      <w:proofErr w:type="gramStart"/>
      <w:r>
        <w:t>minutes</w:t>
      </w:r>
      <w:proofErr w:type="gramEnd"/>
      <w:r>
        <w:t xml:space="preserve"> video, example, basic principles – relates to environmental education </w:t>
      </w:r>
    </w:p>
    <w:p w:rsidR="00996E97" w:rsidRDefault="00996E97" w:rsidP="00996E97"/>
    <w:p w:rsidR="00996E97" w:rsidRDefault="00996E97" w:rsidP="00996E97">
      <w:pPr>
        <w:pStyle w:val="berschrift2"/>
      </w:pPr>
      <w:r>
        <w:lastRenderedPageBreak/>
        <w:t xml:space="preserve">Outdoor learning </w:t>
      </w:r>
    </w:p>
    <w:p w:rsidR="00996E97" w:rsidRDefault="00996E97" w:rsidP="00996E97">
      <w:r w:rsidRPr="00996E97">
        <w:t xml:space="preserve">Simon </w:t>
      </w:r>
      <w:proofErr w:type="spellStart"/>
      <w:r w:rsidRPr="00996E97">
        <w:t>Beames</w:t>
      </w:r>
      <w:proofErr w:type="spellEnd"/>
      <w:r w:rsidRPr="00996E97">
        <w:t>: Outdoor Learning</w:t>
      </w:r>
      <w:r>
        <w:t xml:space="preserve"> and authenticity </w:t>
      </w:r>
    </w:p>
    <w:p w:rsidR="00996E97" w:rsidRDefault="00996E97" w:rsidP="00996E97">
      <w:r>
        <w:t xml:space="preserve">Lots of nice examples and photos of this happening. Spoken by a university lecturer, but with school examples </w:t>
      </w:r>
    </w:p>
    <w:p w:rsidR="00996E97" w:rsidRDefault="00996E97" w:rsidP="00996E97">
      <w:hyperlink r:id="rId13" w:history="1">
        <w:r w:rsidRPr="0041372F">
          <w:rPr>
            <w:rStyle w:val="Hyperlink"/>
          </w:rPr>
          <w:t>https://www.youtube.com/watch?v=H3zvHJSw5k0&amp;list=PL-jKRX0gSxLlJRLUm_HuMBg_QO6GG7C0Z&amp;index=30</w:t>
        </w:r>
      </w:hyperlink>
    </w:p>
    <w:p w:rsidR="00996E97" w:rsidRPr="00996E97" w:rsidRDefault="00996E97" w:rsidP="00996E97">
      <w:pPr>
        <w:pStyle w:val="berschrift2"/>
      </w:pPr>
      <w:r w:rsidRPr="00996E97">
        <w:t xml:space="preserve">Art and sustainability </w:t>
      </w:r>
    </w:p>
    <w:p w:rsidR="00996E97" w:rsidRDefault="00996E97" w:rsidP="00996E97">
      <w:hyperlink r:id="rId14" w:history="1">
        <w:r w:rsidRPr="0041372F">
          <w:rPr>
            <w:rStyle w:val="Hyperlink"/>
          </w:rPr>
          <w:t>https://www.google.com/search?q=using+art+in+sustainability+education+video&amp;client=firefox-b-d&amp;sxsrf=AJOqlzWR8rUJNOL4zXlGRI_9O-BT-oVDtw%3A1677852808250&amp;ei=iAACZIT2DoWNxc8PqNutiAg&amp;ved=0ahUKEwiE2vvk-L_9AhWFRvEDHahtC4EQ4dUDCA4&amp;uact=5&amp;oq=using+art+in+sustainability+education+video&amp;gs_lcp=Cgxnd3Mtd2l6LXNlcnAQAzIFCCEQoAEyBQghEKABOgoIABBHENYEELADOgcIIRCgARAKSgQIQRgAUOsDWKEPYIURaAFwAXgAgAF5iAG-BJIBAzQuMpgBAKABAcgBCMABAQ&amp;sclient=gws-wiz-serp#fpstate=ive&amp;vld=cid:27783808,vid:U0tc6gxtO1o</w:t>
        </w:r>
      </w:hyperlink>
    </w:p>
    <w:p w:rsidR="00C0332E" w:rsidRDefault="00C0332E" w:rsidP="004F43DF">
      <w:pPr>
        <w:pStyle w:val="berschrift1"/>
      </w:pPr>
      <w:r>
        <w:t xml:space="preserve">Values Thinking </w:t>
      </w:r>
    </w:p>
    <w:p w:rsidR="00C0332E" w:rsidRDefault="00C0332E" w:rsidP="00C0332E">
      <w:r w:rsidRPr="00C0332E">
        <w:t xml:space="preserve">Values Thinking </w:t>
      </w:r>
      <w:proofErr w:type="gramStart"/>
      <w:r w:rsidRPr="00C0332E">
        <w:t>For</w:t>
      </w:r>
      <w:proofErr w:type="gramEnd"/>
      <w:r w:rsidRPr="00C0332E">
        <w:t xml:space="preserve"> Educators</w:t>
      </w:r>
    </w:p>
    <w:p w:rsidR="00C0332E" w:rsidRPr="00C0332E" w:rsidRDefault="00C0332E" w:rsidP="00C0332E">
      <w:r>
        <w:t>Sustainability Science Education</w:t>
      </w:r>
    </w:p>
    <w:p w:rsidR="00996E97" w:rsidRDefault="004F43DF" w:rsidP="00C0332E">
      <w:hyperlink r:id="rId15" w:history="1">
        <w:r w:rsidRPr="0041372F">
          <w:rPr>
            <w:rStyle w:val="Hyperlink"/>
          </w:rPr>
          <w:t>https://www.youtube.com/watch?v=niy2H6hpf7A</w:t>
        </w:r>
      </w:hyperlink>
    </w:p>
    <w:p w:rsidR="004F43DF" w:rsidRDefault="004F43DF" w:rsidP="00C0332E"/>
    <w:p w:rsidR="004F43DF" w:rsidRDefault="004F43DF" w:rsidP="004F43DF">
      <w:pPr>
        <w:pStyle w:val="berschrift1"/>
      </w:pPr>
      <w:r>
        <w:t xml:space="preserve">Futures thinking </w:t>
      </w:r>
    </w:p>
    <w:p w:rsidR="008A738D" w:rsidRPr="008A738D" w:rsidRDefault="008A738D" w:rsidP="008A738D">
      <w:r w:rsidRPr="008A738D">
        <w:t>Sustainability Science Education</w:t>
      </w:r>
    </w:p>
    <w:p w:rsidR="008A738D" w:rsidRDefault="008A738D" w:rsidP="008A738D">
      <w:bookmarkStart w:id="0" w:name="_GoBack"/>
      <w:bookmarkEnd w:id="0"/>
      <w:r>
        <w:t>Futures Thinking For Educators</w:t>
      </w:r>
    </w:p>
    <w:p w:rsidR="008A738D" w:rsidRDefault="008A738D" w:rsidP="008A738D">
      <w:hyperlink r:id="rId16" w:history="1">
        <w:r w:rsidRPr="0041372F">
          <w:rPr>
            <w:rStyle w:val="Hyperlink"/>
          </w:rPr>
          <w:t>https://www.youtube.com/watch?v=Uyd9HIW5HSI</w:t>
        </w:r>
      </w:hyperlink>
    </w:p>
    <w:p w:rsidR="008A738D" w:rsidRPr="004F43DF" w:rsidRDefault="008A738D" w:rsidP="008A738D"/>
    <w:p w:rsidR="00996E97" w:rsidRDefault="00C0332E" w:rsidP="004F43DF">
      <w:pPr>
        <w:pStyle w:val="berschrift1"/>
      </w:pPr>
      <w:r>
        <w:lastRenderedPageBreak/>
        <w:t xml:space="preserve">Systems thinking </w:t>
      </w:r>
    </w:p>
    <w:p w:rsidR="00C0332E" w:rsidRDefault="00FF043C" w:rsidP="004F43DF">
      <w:pPr>
        <w:pStyle w:val="berschrift2"/>
      </w:pPr>
      <w:r>
        <w:t xml:space="preserve">What is systems thinking? </w:t>
      </w:r>
    </w:p>
    <w:p w:rsidR="00FF043C" w:rsidRDefault="00FF043C" w:rsidP="00C0332E">
      <w:r>
        <w:t xml:space="preserve">3 minute video from Sustainability Science Education: </w:t>
      </w:r>
      <w:hyperlink r:id="rId17" w:history="1">
        <w:r w:rsidR="004F43DF" w:rsidRPr="0041372F">
          <w:rPr>
            <w:rStyle w:val="Hyperlink"/>
          </w:rPr>
          <w:t>https://www.youtube.com/watch?v=FW6MXqzeg7M</w:t>
        </w:r>
      </w:hyperlink>
    </w:p>
    <w:p w:rsidR="004F43DF" w:rsidRDefault="004F43DF" w:rsidP="004F43DF">
      <w:pPr>
        <w:pStyle w:val="berschrift2"/>
      </w:pPr>
      <w:r>
        <w:t>Systems thinking for educators</w:t>
      </w:r>
    </w:p>
    <w:p w:rsidR="004F43DF" w:rsidRDefault="004F43DF" w:rsidP="00C0332E">
      <w:r w:rsidRPr="004F43DF">
        <w:t>3 minute video from Sustainability Science Education</w:t>
      </w:r>
      <w:r>
        <w:t xml:space="preserve">: </w:t>
      </w:r>
      <w:hyperlink r:id="rId18" w:history="1">
        <w:r w:rsidRPr="0041372F">
          <w:rPr>
            <w:rStyle w:val="Hyperlink"/>
          </w:rPr>
          <w:t>https://www.youtube.com/watch?v=p7RH7JGEx48</w:t>
        </w:r>
      </w:hyperlink>
    </w:p>
    <w:p w:rsidR="004F43DF" w:rsidRDefault="004F43DF" w:rsidP="00C0332E"/>
    <w:p w:rsidR="004F43DF" w:rsidRDefault="004F43DF" w:rsidP="00C0332E"/>
    <w:p w:rsidR="004F43DF" w:rsidRPr="004F43DF" w:rsidRDefault="004F43DF" w:rsidP="004F43DF">
      <w:pPr>
        <w:pStyle w:val="berschrift2"/>
        <w:rPr>
          <w:lang w:val="en-GB"/>
        </w:rPr>
      </w:pPr>
      <w:r w:rsidRPr="004F43DF">
        <w:rPr>
          <w:lang w:val="en-GB"/>
        </w:rPr>
        <w:t xml:space="preserve">Systems Thinking and the Need for Systems Literacy </w:t>
      </w:r>
    </w:p>
    <w:p w:rsidR="004F43DF" w:rsidRPr="004F43DF" w:rsidRDefault="004F43DF" w:rsidP="004F43DF">
      <w:pPr>
        <w:rPr>
          <w:lang w:val="en-GB"/>
        </w:rPr>
      </w:pPr>
      <w:proofErr w:type="spellStart"/>
      <w:r w:rsidRPr="004F43DF">
        <w:rPr>
          <w:lang w:val="en-GB"/>
        </w:rPr>
        <w:t>Dr.</w:t>
      </w:r>
      <w:proofErr w:type="spellEnd"/>
      <w:r w:rsidRPr="004F43DF">
        <w:rPr>
          <w:lang w:val="en-GB"/>
        </w:rPr>
        <w:t xml:space="preserve"> </w:t>
      </w:r>
      <w:proofErr w:type="spellStart"/>
      <w:r w:rsidRPr="004F43DF">
        <w:rPr>
          <w:lang w:val="en-GB"/>
        </w:rPr>
        <w:t>Anupam</w:t>
      </w:r>
      <w:proofErr w:type="spellEnd"/>
      <w:r w:rsidRPr="004F43DF">
        <w:rPr>
          <w:lang w:val="en-GB"/>
        </w:rPr>
        <w:t xml:space="preserve"> </w:t>
      </w:r>
      <w:proofErr w:type="spellStart"/>
      <w:r w:rsidRPr="004F43DF">
        <w:rPr>
          <w:lang w:val="en-GB"/>
        </w:rPr>
        <w:t>Saraph</w:t>
      </w:r>
      <w:proofErr w:type="spellEnd"/>
    </w:p>
    <w:p w:rsidR="004F43DF" w:rsidRPr="004F43DF" w:rsidRDefault="004F43DF" w:rsidP="004F43DF">
      <w:pPr>
        <w:rPr>
          <w:lang w:val="en-GB"/>
        </w:rPr>
      </w:pPr>
      <w:r w:rsidRPr="004F43DF">
        <w:rPr>
          <w:lang w:val="en-GB"/>
        </w:rPr>
        <w:t xml:space="preserve">In this episode, </w:t>
      </w:r>
      <w:proofErr w:type="spellStart"/>
      <w:r w:rsidRPr="004F43DF">
        <w:rPr>
          <w:lang w:val="en-GB"/>
        </w:rPr>
        <w:t>Dr.</w:t>
      </w:r>
      <w:proofErr w:type="spellEnd"/>
      <w:r w:rsidRPr="004F43DF">
        <w:rPr>
          <w:lang w:val="en-GB"/>
        </w:rPr>
        <w:t xml:space="preserve"> </w:t>
      </w:r>
      <w:proofErr w:type="spellStart"/>
      <w:r w:rsidRPr="004F43DF">
        <w:rPr>
          <w:lang w:val="en-GB"/>
        </w:rPr>
        <w:t>Saraph</w:t>
      </w:r>
      <w:proofErr w:type="spellEnd"/>
      <w:r w:rsidRPr="004F43DF">
        <w:rPr>
          <w:lang w:val="en-GB"/>
        </w:rPr>
        <w:t xml:space="preserve"> shares his thought-provoking ideas on systems thinking and the interdependence of all parts in a system. Many decision-makers fail to recognize the interdependence and see the whole, as they focus on the parts or just the symptoms and become addicted to three key tools that only address the symptoms: technology, markets, and politics. The treatment of such addictions </w:t>
      </w:r>
      <w:proofErr w:type="spellStart"/>
      <w:r w:rsidRPr="004F43DF">
        <w:rPr>
          <w:lang w:val="en-GB"/>
        </w:rPr>
        <w:t>centers</w:t>
      </w:r>
      <w:proofErr w:type="spellEnd"/>
      <w:r w:rsidRPr="004F43DF">
        <w:rPr>
          <w:lang w:val="en-GB"/>
        </w:rPr>
        <w:t xml:space="preserve"> on systems literacy, which can be developed even from primary and secondary education. To be an individual systems thinker, </w:t>
      </w:r>
      <w:proofErr w:type="spellStart"/>
      <w:r w:rsidRPr="004F43DF">
        <w:rPr>
          <w:lang w:val="en-GB"/>
        </w:rPr>
        <w:t>Dr.</w:t>
      </w:r>
      <w:proofErr w:type="spellEnd"/>
      <w:r w:rsidRPr="004F43DF">
        <w:rPr>
          <w:lang w:val="en-GB"/>
        </w:rPr>
        <w:t xml:space="preserve"> </w:t>
      </w:r>
      <w:proofErr w:type="spellStart"/>
      <w:r w:rsidRPr="004F43DF">
        <w:rPr>
          <w:lang w:val="en-GB"/>
        </w:rPr>
        <w:t>Saraph’s</w:t>
      </w:r>
      <w:proofErr w:type="spellEnd"/>
      <w:r w:rsidRPr="004F43DF">
        <w:rPr>
          <w:lang w:val="en-GB"/>
        </w:rPr>
        <w:t xml:space="preserve"> advice is: be humble and work together with other parts of the systems in making the world a beautiful better place.</w:t>
      </w:r>
    </w:p>
    <w:p w:rsidR="004F43DF" w:rsidRDefault="004F43DF" w:rsidP="004F43DF">
      <w:pPr>
        <w:rPr>
          <w:lang w:val="en-GB"/>
        </w:rPr>
      </w:pPr>
      <w:hyperlink r:id="rId19" w:history="1">
        <w:r w:rsidRPr="0041372F">
          <w:rPr>
            <w:rStyle w:val="Hyperlink"/>
            <w:lang w:val="en-GB"/>
          </w:rPr>
          <w:t>https://earthcharter.org/podcasts/anupam-saraph/</w:t>
        </w:r>
      </w:hyperlink>
    </w:p>
    <w:p w:rsidR="004F43DF" w:rsidRPr="00FF043C" w:rsidRDefault="004F43DF" w:rsidP="004F43DF">
      <w:pPr>
        <w:rPr>
          <w:lang w:val="en-GB"/>
        </w:rPr>
      </w:pPr>
    </w:p>
    <w:p w:rsidR="00C0332E" w:rsidRPr="00996E97" w:rsidRDefault="00C0332E" w:rsidP="00996E97"/>
    <w:p w:rsidR="0052397B" w:rsidRDefault="008A738D" w:rsidP="0052397B">
      <w:pPr>
        <w:pStyle w:val="Listenabsatz"/>
        <w:numPr>
          <w:ilvl w:val="0"/>
          <w:numId w:val="1"/>
        </w:numPr>
      </w:pPr>
      <w:hyperlink r:id="rId20" w:history="1">
        <w:r w:rsidR="0052397B" w:rsidRPr="00967E7B">
          <w:rPr>
            <w:rStyle w:val="Hyperlink"/>
          </w:rPr>
          <w:t>https://perspectivity.org/work/systems-mapping/</w:t>
        </w:r>
      </w:hyperlink>
    </w:p>
    <w:p w:rsidR="0052397B" w:rsidRDefault="008A738D" w:rsidP="0052397B">
      <w:pPr>
        <w:pStyle w:val="Listenabsatz"/>
        <w:numPr>
          <w:ilvl w:val="0"/>
          <w:numId w:val="1"/>
        </w:numPr>
      </w:pPr>
      <w:hyperlink r:id="rId21" w:history="1">
        <w:r w:rsidR="0052397B" w:rsidRPr="003A6626">
          <w:rPr>
            <w:rStyle w:val="Hyperlink"/>
          </w:rPr>
          <w:t>Deep Democracy</w:t>
        </w:r>
      </w:hyperlink>
    </w:p>
    <w:p w:rsidR="0052397B" w:rsidRDefault="0052397B" w:rsidP="0052397B">
      <w:pPr>
        <w:pStyle w:val="Listenabsatz"/>
        <w:numPr>
          <w:ilvl w:val="0"/>
          <w:numId w:val="1"/>
        </w:numPr>
      </w:pPr>
      <w:r>
        <w:t>Open spaces technology</w:t>
      </w:r>
    </w:p>
    <w:p w:rsidR="0052397B" w:rsidRDefault="0052397B" w:rsidP="0052397B">
      <w:pPr>
        <w:pStyle w:val="Listenabsatz"/>
        <w:numPr>
          <w:ilvl w:val="0"/>
          <w:numId w:val="1"/>
        </w:numPr>
      </w:pPr>
      <w:r>
        <w:t xml:space="preserve">Future workshop </w:t>
      </w:r>
    </w:p>
    <w:p w:rsidR="0052397B" w:rsidRDefault="008A738D" w:rsidP="0052397B">
      <w:pPr>
        <w:pStyle w:val="Listenabsatz"/>
        <w:numPr>
          <w:ilvl w:val="0"/>
          <w:numId w:val="1"/>
        </w:numPr>
      </w:pPr>
      <w:hyperlink r:id="rId22" w:history="1">
        <w:r w:rsidR="0052397B" w:rsidRPr="003A6626">
          <w:rPr>
            <w:rStyle w:val="Hyperlink"/>
          </w:rPr>
          <w:t>World café</w:t>
        </w:r>
      </w:hyperlink>
      <w:r w:rsidR="0052397B">
        <w:t xml:space="preserve"> </w:t>
      </w:r>
    </w:p>
    <w:p w:rsidR="0052397B" w:rsidRDefault="008A738D" w:rsidP="0052397B">
      <w:pPr>
        <w:pStyle w:val="Listenabsatz"/>
        <w:numPr>
          <w:ilvl w:val="0"/>
          <w:numId w:val="1"/>
        </w:numPr>
      </w:pPr>
      <w:hyperlink r:id="rId23" w:history="1">
        <w:r w:rsidR="0052397B" w:rsidRPr="00922CEC">
          <w:rPr>
            <w:rStyle w:val="Hyperlink"/>
          </w:rPr>
          <w:t>Service learning</w:t>
        </w:r>
      </w:hyperlink>
      <w:r w:rsidR="0052397B">
        <w:t xml:space="preserve"> – what are the stages of service learning? </w:t>
      </w:r>
    </w:p>
    <w:p w:rsidR="0052397B" w:rsidRDefault="008A738D" w:rsidP="0052397B">
      <w:pPr>
        <w:pStyle w:val="Listenabsatz"/>
        <w:numPr>
          <w:ilvl w:val="0"/>
          <w:numId w:val="1"/>
        </w:numPr>
      </w:pPr>
      <w:hyperlink r:id="rId24" w:history="1">
        <w:r w:rsidR="0052397B" w:rsidRPr="00922CEC">
          <w:rPr>
            <w:rStyle w:val="Hyperlink"/>
          </w:rPr>
          <w:t xml:space="preserve">Inquiry based learning </w:t>
        </w:r>
      </w:hyperlink>
    </w:p>
    <w:p w:rsidR="0052397B" w:rsidRDefault="0052397B" w:rsidP="0052397B">
      <w:pPr>
        <w:pStyle w:val="Listenabsatz"/>
        <w:numPr>
          <w:ilvl w:val="0"/>
          <w:numId w:val="1"/>
        </w:numPr>
      </w:pPr>
      <w:r>
        <w:t xml:space="preserve">Design thinking </w:t>
      </w:r>
    </w:p>
    <w:p w:rsidR="0052397B" w:rsidRDefault="0052397B" w:rsidP="0052397B">
      <w:pPr>
        <w:pStyle w:val="Listenabsatz"/>
        <w:numPr>
          <w:ilvl w:val="0"/>
          <w:numId w:val="1"/>
        </w:numPr>
      </w:pPr>
      <w:r>
        <w:t xml:space="preserve">Action research </w:t>
      </w:r>
    </w:p>
    <w:p w:rsidR="0052397B" w:rsidRDefault="0052397B" w:rsidP="0052397B">
      <w:pPr>
        <w:pStyle w:val="Listenabsatz"/>
        <w:numPr>
          <w:ilvl w:val="0"/>
          <w:numId w:val="1"/>
        </w:numPr>
      </w:pPr>
      <w:r>
        <w:t>Whole school approach (Link to LTP)</w:t>
      </w:r>
    </w:p>
    <w:p w:rsidR="0052397B" w:rsidRDefault="0052397B" w:rsidP="0052397B">
      <w:pPr>
        <w:pStyle w:val="Listenabsatz"/>
        <w:numPr>
          <w:ilvl w:val="0"/>
          <w:numId w:val="1"/>
        </w:numPr>
      </w:pPr>
      <w:r>
        <w:t>Serious games (link to LTP)</w:t>
      </w:r>
    </w:p>
    <w:p w:rsidR="0052397B" w:rsidRDefault="0052397B"/>
    <w:p w:rsidR="004F43DF" w:rsidRPr="00822B83" w:rsidRDefault="004F43DF" w:rsidP="004F43DF">
      <w:pPr>
        <w:pStyle w:val="berschrift3"/>
        <w:rPr>
          <w:lang w:val="en-GB"/>
        </w:rPr>
      </w:pPr>
      <w:r w:rsidRPr="00822B83">
        <w:rPr>
          <w:lang w:val="en-GB"/>
        </w:rPr>
        <w:t>Transformative Learning and Education for Sustainable Development</w:t>
      </w:r>
    </w:p>
    <w:p w:rsidR="004F43DF" w:rsidRDefault="004F43DF" w:rsidP="004F43DF">
      <w:pPr>
        <w:rPr>
          <w:lang w:val="en-GB"/>
        </w:rPr>
      </w:pPr>
      <w:proofErr w:type="spellStart"/>
      <w:r>
        <w:rPr>
          <w:lang w:val="en-GB"/>
        </w:rPr>
        <w:t>Prof.</w:t>
      </w:r>
      <w:proofErr w:type="spellEnd"/>
      <w:r>
        <w:rPr>
          <w:lang w:val="en-GB"/>
        </w:rPr>
        <w:t xml:space="preserve"> Stephen Sterling. </w:t>
      </w:r>
    </w:p>
    <w:p w:rsidR="004F43DF" w:rsidRPr="00822B83" w:rsidRDefault="004F43DF" w:rsidP="004F43DF">
      <w:pPr>
        <w:rPr>
          <w:lang w:val="en-GB"/>
        </w:rPr>
      </w:pPr>
      <w:r w:rsidRPr="00822B83">
        <w:rPr>
          <w:lang w:val="en-GB"/>
        </w:rPr>
        <w:t>In this interview Stephen Sterling reflects on the question: What is education for, particu</w:t>
      </w:r>
      <w:r>
        <w:rPr>
          <w:lang w:val="en-GB"/>
        </w:rPr>
        <w:t xml:space="preserve">larly in our context of crises? </w:t>
      </w:r>
      <w:r w:rsidRPr="00822B83">
        <w:rPr>
          <w:lang w:val="en-GB"/>
        </w:rPr>
        <w:t>He articulates that we need to seriously consider the kind of education that is required when we need to ensure social, economic and ecological well-being, now and into the future, especially given the conditions of uncertainty and risk.</w:t>
      </w:r>
    </w:p>
    <w:p w:rsidR="004F43DF" w:rsidRDefault="004F43DF" w:rsidP="004F43DF">
      <w:pPr>
        <w:rPr>
          <w:lang w:val="en-GB"/>
        </w:rPr>
      </w:pPr>
      <w:hyperlink r:id="rId25" w:history="1">
        <w:r w:rsidRPr="00620327">
          <w:rPr>
            <w:rStyle w:val="Hyperlink"/>
            <w:lang w:val="en-GB"/>
          </w:rPr>
          <w:t>https://earthcharter.org/podcasts/stephen-sterling/</w:t>
        </w:r>
      </w:hyperlink>
    </w:p>
    <w:p w:rsidR="004F43DF" w:rsidRPr="004F43DF" w:rsidRDefault="004F43DF">
      <w:pPr>
        <w:rPr>
          <w:lang w:val="en-GB"/>
        </w:rPr>
      </w:pPr>
    </w:p>
    <w:sectPr w:rsidR="004F43DF" w:rsidRPr="004F43DF" w:rsidSect="0052397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4563"/>
    <w:multiLevelType w:val="hybridMultilevel"/>
    <w:tmpl w:val="5AAA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7B"/>
    <w:rsid w:val="00006A63"/>
    <w:rsid w:val="00120300"/>
    <w:rsid w:val="004F43DF"/>
    <w:rsid w:val="00523707"/>
    <w:rsid w:val="0052397B"/>
    <w:rsid w:val="00662944"/>
    <w:rsid w:val="006C15C1"/>
    <w:rsid w:val="00723580"/>
    <w:rsid w:val="00735103"/>
    <w:rsid w:val="00836CD4"/>
    <w:rsid w:val="008A738D"/>
    <w:rsid w:val="00996E97"/>
    <w:rsid w:val="00A60AEB"/>
    <w:rsid w:val="00C0332E"/>
    <w:rsid w:val="00F85F0C"/>
    <w:rsid w:val="00FF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8EF4"/>
  <w15:chartTrackingRefBased/>
  <w15:docId w15:val="{8B07F11D-D66A-458E-BD87-CF0BFF50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5F0C"/>
    <w:pPr>
      <w:spacing w:after="200" w:line="276" w:lineRule="auto"/>
    </w:pPr>
    <w:rPr>
      <w:rFonts w:ascii="Arial" w:hAnsi="Arial"/>
      <w:sz w:val="24"/>
      <w:lang w:val="en-IE"/>
    </w:rPr>
  </w:style>
  <w:style w:type="paragraph" w:styleId="berschrift1">
    <w:name w:val="heading 1"/>
    <w:basedOn w:val="Standard"/>
    <w:next w:val="Standard"/>
    <w:link w:val="berschrift1Zchn"/>
    <w:uiPriority w:val="9"/>
    <w:qFormat/>
    <w:rsid w:val="00006A63"/>
    <w:pPr>
      <w:keepNext/>
      <w:keepLines/>
      <w:spacing w:before="240" w:after="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006A63"/>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4F43D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62944"/>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006A63"/>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006A63"/>
    <w:rPr>
      <w:rFonts w:ascii="Arial" w:eastAsiaTheme="majorEastAsia" w:hAnsi="Arial" w:cstheme="majorBidi"/>
      <w:sz w:val="26"/>
      <w:szCs w:val="26"/>
    </w:rPr>
  </w:style>
  <w:style w:type="paragraph" w:styleId="Titel">
    <w:name w:val="Title"/>
    <w:basedOn w:val="Standard"/>
    <w:next w:val="Standard"/>
    <w:link w:val="TitelZchn"/>
    <w:uiPriority w:val="10"/>
    <w:qFormat/>
    <w:rsid w:val="00006A63"/>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6A63"/>
    <w:rPr>
      <w:rFonts w:ascii="Arial" w:eastAsiaTheme="majorEastAsia" w:hAnsi="Arial" w:cstheme="majorBidi"/>
      <w:spacing w:val="-10"/>
      <w:kern w:val="28"/>
      <w:sz w:val="56"/>
      <w:szCs w:val="56"/>
    </w:rPr>
  </w:style>
  <w:style w:type="table" w:styleId="Tabellenraster">
    <w:name w:val="Table Grid"/>
    <w:basedOn w:val="NormaleTabelle"/>
    <w:uiPriority w:val="39"/>
    <w:rsid w:val="0052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2397B"/>
    <w:rPr>
      <w:color w:val="0000FF"/>
      <w:u w:val="single"/>
    </w:rPr>
  </w:style>
  <w:style w:type="paragraph" w:styleId="Listenabsatz">
    <w:name w:val="List Paragraph"/>
    <w:basedOn w:val="Standard"/>
    <w:uiPriority w:val="34"/>
    <w:qFormat/>
    <w:rsid w:val="0052397B"/>
    <w:pPr>
      <w:ind w:left="720"/>
      <w:contextualSpacing/>
    </w:pPr>
    <w:rPr>
      <w:rFonts w:asciiTheme="minorHAnsi" w:hAnsiTheme="minorHAnsi"/>
      <w:sz w:val="22"/>
    </w:rPr>
  </w:style>
  <w:style w:type="character" w:styleId="Fett">
    <w:name w:val="Strong"/>
    <w:basedOn w:val="Absatz-Standardschriftart"/>
    <w:uiPriority w:val="22"/>
    <w:qFormat/>
    <w:rsid w:val="0052397B"/>
    <w:rPr>
      <w:b/>
      <w:bCs/>
    </w:rPr>
  </w:style>
  <w:style w:type="character" w:styleId="BesuchterLink">
    <w:name w:val="FollowedHyperlink"/>
    <w:basedOn w:val="Absatz-Standardschriftart"/>
    <w:uiPriority w:val="99"/>
    <w:semiHidden/>
    <w:unhideWhenUsed/>
    <w:rsid w:val="0052397B"/>
    <w:rPr>
      <w:color w:val="954F72" w:themeColor="followedHyperlink"/>
      <w:u w:val="single"/>
    </w:rPr>
  </w:style>
  <w:style w:type="character" w:customStyle="1" w:styleId="markedcontent">
    <w:name w:val="markedcontent"/>
    <w:basedOn w:val="Absatz-Standardschriftart"/>
    <w:rsid w:val="006C15C1"/>
  </w:style>
  <w:style w:type="character" w:customStyle="1" w:styleId="berschrift3Zchn">
    <w:name w:val="Überschrift 3 Zchn"/>
    <w:basedOn w:val="Absatz-Standardschriftart"/>
    <w:link w:val="berschrift3"/>
    <w:uiPriority w:val="9"/>
    <w:rsid w:val="004F43DF"/>
    <w:rPr>
      <w:rFonts w:asciiTheme="majorHAnsi" w:eastAsiaTheme="majorEastAsia" w:hAnsiTheme="majorHAnsi" w:cstheme="majorBidi"/>
      <w:color w:val="1F4D78" w:themeColor="accent1" w:themeShade="7F"/>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7156">
      <w:bodyDiv w:val="1"/>
      <w:marLeft w:val="0"/>
      <w:marRight w:val="0"/>
      <w:marTop w:val="0"/>
      <w:marBottom w:val="0"/>
      <w:divBdr>
        <w:top w:val="none" w:sz="0" w:space="0" w:color="auto"/>
        <w:left w:val="none" w:sz="0" w:space="0" w:color="auto"/>
        <w:bottom w:val="none" w:sz="0" w:space="0" w:color="auto"/>
        <w:right w:val="none" w:sz="0" w:space="0" w:color="auto"/>
      </w:divBdr>
    </w:div>
    <w:div w:id="1698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peace.org.uk/wp-content/uploads/2020/12/GP-11-14-Environmental-Worries-Dec.pdf" TargetMode="External"/><Relationship Id="rId13" Type="http://schemas.openxmlformats.org/officeDocument/2006/relationships/hyperlink" Target="https://www.youtube.com/watch?v=H3zvHJSw5k0&amp;list=PL-jKRX0gSxLlJRLUm_HuMBg_QO6GG7C0Z&amp;index=30" TargetMode="External"/><Relationship Id="rId18" Type="http://schemas.openxmlformats.org/officeDocument/2006/relationships/hyperlink" Target="https://www.youtube.com/watch?v=p7RH7JGEx4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erspectivity.org/work/deep-democracy/" TargetMode="External"/><Relationship Id="rId7" Type="http://schemas.openxmlformats.org/officeDocument/2006/relationships/hyperlink" Target="Keep%20Cool%20Boardgame" TargetMode="External"/><Relationship Id="rId12" Type="http://schemas.openxmlformats.org/officeDocument/2006/relationships/hyperlink" Target="https://www.youtube.com/watch?v=nJGt4vfCBGU&amp;list=PL-jKRX0gSxLlJRLUm_HuMBg_QO6GG7C0Z&amp;index=35" TargetMode="External"/><Relationship Id="rId17" Type="http://schemas.openxmlformats.org/officeDocument/2006/relationships/hyperlink" Target="https://www.youtube.com/watch?v=FW6MXqzeg7M" TargetMode="External"/><Relationship Id="rId25" Type="http://schemas.openxmlformats.org/officeDocument/2006/relationships/hyperlink" Target="https://earthcharter.org/podcasts/stephen-sterling/" TargetMode="External"/><Relationship Id="rId2" Type="http://schemas.openxmlformats.org/officeDocument/2006/relationships/styles" Target="styles.xml"/><Relationship Id="rId16" Type="http://schemas.openxmlformats.org/officeDocument/2006/relationships/hyperlink" Target="https://www.youtube.com/watch?v=Uyd9HIW5HSI" TargetMode="External"/><Relationship Id="rId20" Type="http://schemas.openxmlformats.org/officeDocument/2006/relationships/hyperlink" Target="https://perspectivity.org/work/systems-mapping/" TargetMode="External"/><Relationship Id="rId1" Type="http://schemas.openxmlformats.org/officeDocument/2006/relationships/numbering" Target="numbering.xml"/><Relationship Id="rId6" Type="http://schemas.openxmlformats.org/officeDocument/2006/relationships/hyperlink" Target="https://www.eiu.edu/eiu1111/Privilege%20Walk%20Exercise-%20Transfer%20Leadership%20Institute-%20Week%204.pdf" TargetMode="External"/><Relationship Id="rId11" Type="http://schemas.openxmlformats.org/officeDocument/2006/relationships/hyperlink" Target="https://www.greenpeace.org.uk/wp-content/uploads/2021/01/Lets-Lobby-our-MPs.pdf" TargetMode="External"/><Relationship Id="rId24" Type="http://schemas.openxmlformats.org/officeDocument/2006/relationships/hyperlink" Target="https://www.youtube.com/watch?v=u84ZsS6niPc" TargetMode="External"/><Relationship Id="rId5" Type="http://schemas.openxmlformats.org/officeDocument/2006/relationships/hyperlink" Target="https://hd.ingham.org/Portals/HD/White%20Priviledge%20Unpacking%20the%20Invisible%20Knapsack.pdf" TargetMode="External"/><Relationship Id="rId15" Type="http://schemas.openxmlformats.org/officeDocument/2006/relationships/hyperlink" Target="https://www.youtube.com/watch?v=niy2H6hpf7A" TargetMode="External"/><Relationship Id="rId23" Type="http://schemas.openxmlformats.org/officeDocument/2006/relationships/hyperlink" Target="https://www.youtube.com/watch?v=kFd-yiAfrmE" TargetMode="External"/><Relationship Id="rId10" Type="http://schemas.openxmlformats.org/officeDocument/2006/relationships/hyperlink" Target="https://www.greenpeace.org.uk/wp-content/uploads/2020/08/Lets-write-about-it.pdf" TargetMode="External"/><Relationship Id="rId19" Type="http://schemas.openxmlformats.org/officeDocument/2006/relationships/hyperlink" Target="https://earthcharter.org/podcasts/anupam-saraph/" TargetMode="External"/><Relationship Id="rId4" Type="http://schemas.openxmlformats.org/officeDocument/2006/relationships/webSettings" Target="webSettings.xml"/><Relationship Id="rId9" Type="http://schemas.openxmlformats.org/officeDocument/2006/relationships/hyperlink" Target="https://www.greenpeace.org.uk/wp-content/uploads/2020/10/Explore-and-Act-Plastic-Pollution-11-14-year-olds.pdf" TargetMode="External"/><Relationship Id="rId14" Type="http://schemas.openxmlformats.org/officeDocument/2006/relationships/hyperlink" Target="https://www.google.com/search?q=using+art+in+sustainability+education+video&amp;client=firefox-b-d&amp;sxsrf=AJOqlzWR8rUJNOL4zXlGRI_9O-BT-oVDtw%3A1677852808250&amp;ei=iAACZIT2DoWNxc8PqNutiAg&amp;ved=0ahUKEwiE2vvk-L_9AhWFRvEDHahtC4EQ4dUDCA4&amp;uact=5&amp;oq=using+art+in+sustainability+education+video&amp;gs_lcp=Cgxnd3Mtd2l6LXNlcnAQAzIFCCEQoAEyBQghEKABOgoIABBHENYEELADOgcIIRCgARAKSgQIQRgAUOsDWKEPYIURaAFwAXgAgAF5iAG-BJIBAzQuMpgBAKABAcgBCMABAQ&amp;sclient=gws-wiz-serp#fpstate=ive&amp;vld=cid:27783808,vid:U0tc6gxtO1o" TargetMode="External"/><Relationship Id="rId22" Type="http://schemas.openxmlformats.org/officeDocument/2006/relationships/hyperlink" Target="https://perspectivity.org/wp-content/uploads/2013/06/1303_World_Cafe_Perspectivity.pdf"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7391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Bowden</dc:creator>
  <cp:keywords/>
  <dc:description/>
  <cp:lastModifiedBy>Rachel Bowden</cp:lastModifiedBy>
  <cp:revision>6</cp:revision>
  <dcterms:created xsi:type="dcterms:W3CDTF">2023-03-03T11:23:00Z</dcterms:created>
  <dcterms:modified xsi:type="dcterms:W3CDTF">2023-03-03T14:55:00Z</dcterms:modified>
</cp:coreProperties>
</file>